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FD56" w14:textId="77777777" w:rsidR="004D1FFD" w:rsidRDefault="004D1FFD" w:rsidP="004D1FFD">
      <w:pPr>
        <w:spacing w:after="0" w:line="240" w:lineRule="auto"/>
        <w:ind w:left="720" w:hanging="360"/>
        <w:jc w:val="center"/>
      </w:pPr>
      <w:r>
        <w:t>GROWING SMARTER, NOT JUST BIGGER</w:t>
      </w:r>
    </w:p>
    <w:p w14:paraId="127067F1" w14:textId="134CBF93" w:rsidR="00852BF3" w:rsidRDefault="005C7433" w:rsidP="004D1FFD">
      <w:pPr>
        <w:spacing w:after="0" w:line="240" w:lineRule="auto"/>
        <w:ind w:left="720" w:hanging="360"/>
        <w:jc w:val="center"/>
      </w:pPr>
      <w:r>
        <w:t xml:space="preserve"> </w:t>
      </w:r>
      <w:r w:rsidR="002A0C8E">
        <w:t xml:space="preserve">A </w:t>
      </w:r>
      <w:r w:rsidR="00AD00BD">
        <w:t>12</w:t>
      </w:r>
      <w:r w:rsidR="00A404C6">
        <w:t xml:space="preserve">-Point </w:t>
      </w:r>
      <w:r w:rsidR="00242F8D">
        <w:t xml:space="preserve">Plan </w:t>
      </w:r>
      <w:r w:rsidR="002A0C8E">
        <w:t>for</w:t>
      </w:r>
      <w:r w:rsidR="00242F8D">
        <w:t xml:space="preserve"> </w:t>
      </w:r>
      <w:r w:rsidR="004D1FFD">
        <w:t xml:space="preserve">East Lyme </w:t>
      </w:r>
      <w:r w:rsidR="007169CC">
        <w:t xml:space="preserve">Planning </w:t>
      </w:r>
      <w:r w:rsidR="004D1FFD">
        <w:t>&amp;</w:t>
      </w:r>
      <w:r w:rsidR="007169CC">
        <w:t xml:space="preserve"> Zoning</w:t>
      </w:r>
    </w:p>
    <w:p w14:paraId="17AE9515" w14:textId="71E0790F" w:rsidR="004D1FFD" w:rsidRDefault="004D1FFD" w:rsidP="004D1FFD">
      <w:pPr>
        <w:spacing w:after="0" w:line="240" w:lineRule="auto"/>
        <w:ind w:left="720" w:hanging="360"/>
        <w:jc w:val="center"/>
      </w:pPr>
      <w:r>
        <w:t>By the Democratic Candidates for Zoning &amp; Planning Commissions</w:t>
      </w:r>
    </w:p>
    <w:p w14:paraId="0E8812AE" w14:textId="68897B34" w:rsidR="00852BF3" w:rsidRDefault="00110DCD" w:rsidP="00852BF3">
      <w:pPr>
        <w:spacing w:after="0"/>
        <w:ind w:left="720" w:hanging="360"/>
        <w:jc w:val="center"/>
      </w:pPr>
      <w:r>
        <w:t>9/1/23</w:t>
      </w:r>
    </w:p>
    <w:p w14:paraId="1987C21F" w14:textId="77777777" w:rsidR="00110DCD" w:rsidRDefault="00110DCD" w:rsidP="00852BF3">
      <w:pPr>
        <w:spacing w:after="0"/>
        <w:ind w:left="720" w:hanging="360"/>
        <w:jc w:val="center"/>
      </w:pPr>
    </w:p>
    <w:p w14:paraId="680955FD" w14:textId="77777777" w:rsidR="004D1FFD" w:rsidRDefault="004D1FFD" w:rsidP="00530B7B">
      <w:pPr>
        <w:pStyle w:val="ListParagraph"/>
        <w:numPr>
          <w:ilvl w:val="0"/>
          <w:numId w:val="2"/>
        </w:numPr>
        <w:spacing w:after="200" w:line="240" w:lineRule="auto"/>
        <w:contextualSpacing w:val="0"/>
      </w:pPr>
      <w:r>
        <w:rPr>
          <w:u w:val="single"/>
        </w:rPr>
        <w:t>Keep Niantic Village “a Village”</w:t>
      </w:r>
      <w:r w:rsidRPr="00934F80">
        <w:t>:</w:t>
      </w:r>
      <w:r>
        <w:t xml:space="preserve"> Strengthen and fully enforce existing rules against oversized and ugly buildings, stop demolishing “old beauties” and “funky charm,” stop displacing long-standing, locally owned, “legacy” establishments that provide local gathering spots, valued services, and a sense of place. Promote aesthetically compatible, right-sized investments, with adequate parking, and fill in missing and desired activities and services, like a downtown grocer. </w:t>
      </w:r>
    </w:p>
    <w:p w14:paraId="61DA1CB3" w14:textId="77777777" w:rsidR="00390D5C" w:rsidRDefault="00390D5C" w:rsidP="00390D5C">
      <w:pPr>
        <w:pStyle w:val="ListParagraph"/>
        <w:numPr>
          <w:ilvl w:val="0"/>
          <w:numId w:val="2"/>
        </w:numPr>
        <w:spacing w:after="200" w:line="240" w:lineRule="auto"/>
        <w:contextualSpacing w:val="0"/>
      </w:pPr>
      <w:r>
        <w:rPr>
          <w:u w:val="single"/>
        </w:rPr>
        <w:t>Preserve our “Green” &amp; “Blue” Belts:</w:t>
      </w:r>
      <w:r>
        <w:t xml:space="preserve"> Adopt an urban tree and forest protection program, zoning tools that help build a “protected and connected” open space system, protect our scenic roadways and favorite views, improve buffers that protect water resources, and require state of the art storm water runoff management and low impact development standards that protect water quality, promote rainwater harvesting, and reduce demand.</w:t>
      </w:r>
    </w:p>
    <w:p w14:paraId="5FA16D81" w14:textId="77777777" w:rsidR="00390D5C" w:rsidRDefault="00390D5C" w:rsidP="00390D5C">
      <w:pPr>
        <w:pStyle w:val="ListParagraph"/>
        <w:numPr>
          <w:ilvl w:val="0"/>
          <w:numId w:val="2"/>
        </w:numPr>
        <w:spacing w:after="200" w:line="240" w:lineRule="auto"/>
        <w:contextualSpacing w:val="0"/>
      </w:pPr>
      <w:r>
        <w:rPr>
          <w:u w:val="single"/>
        </w:rPr>
        <w:t>Make Our Streets Better for Cars, Bikes, and Pedestrians:</w:t>
      </w:r>
      <w:r>
        <w:t xml:space="preserve"> Create better bike paths and sidewalks, stop waiving sidewalk requirements, and require good traffic and parking solutions from developers.</w:t>
      </w:r>
    </w:p>
    <w:p w14:paraId="0406A28B" w14:textId="77777777" w:rsidR="004D1FFD" w:rsidRPr="00BD586A" w:rsidRDefault="004D1FFD" w:rsidP="00530B7B">
      <w:pPr>
        <w:pStyle w:val="ListParagraph"/>
        <w:numPr>
          <w:ilvl w:val="0"/>
          <w:numId w:val="2"/>
        </w:numPr>
        <w:spacing w:after="200" w:line="240" w:lineRule="auto"/>
        <w:contextualSpacing w:val="0"/>
        <w:rPr>
          <w:u w:val="single"/>
        </w:rPr>
      </w:pPr>
      <w:r>
        <w:rPr>
          <w:u w:val="single"/>
        </w:rPr>
        <w:t xml:space="preserve">Add </w:t>
      </w:r>
      <w:r w:rsidRPr="00BD586A">
        <w:rPr>
          <w:u w:val="single"/>
        </w:rPr>
        <w:t xml:space="preserve">Affordable Housing </w:t>
      </w:r>
      <w:r>
        <w:rPr>
          <w:u w:val="single"/>
        </w:rPr>
        <w:t>Where It Belongs</w:t>
      </w:r>
      <w:r w:rsidRPr="00BD586A">
        <w:rPr>
          <w:u w:val="single"/>
        </w:rPr>
        <w:t>, Not in Rural Areas</w:t>
      </w:r>
      <w:r>
        <w:t xml:space="preserve">: Use the </w:t>
      </w:r>
      <w:r w:rsidRPr="00DE1BD4">
        <w:t xml:space="preserve">8-30g </w:t>
      </w:r>
      <w:r>
        <w:t xml:space="preserve">4-year </w:t>
      </w:r>
      <w:r w:rsidRPr="00DE1BD4">
        <w:t>moratoriu</w:t>
      </w:r>
      <w:r>
        <w:t>m option to block projects in rural areas; build 250 more affordable units to permanently restore local control; adopt carefully crafted rules that allow accessory dwelling units where they can fit in and are wanted; promote beautifully designed affordable townhomes and clusters near walkable retail and transit.</w:t>
      </w:r>
    </w:p>
    <w:p w14:paraId="253B4A54" w14:textId="26D6FDA8" w:rsidR="000012A5" w:rsidRDefault="000950A3" w:rsidP="00530B7B">
      <w:pPr>
        <w:pStyle w:val="ListParagraph"/>
        <w:numPr>
          <w:ilvl w:val="0"/>
          <w:numId w:val="2"/>
        </w:numPr>
        <w:spacing w:after="200" w:line="240" w:lineRule="auto"/>
        <w:contextualSpacing w:val="0"/>
        <w:rPr>
          <w:u w:val="single"/>
        </w:rPr>
      </w:pPr>
      <w:r>
        <w:rPr>
          <w:u w:val="single"/>
        </w:rPr>
        <w:t>Stop Breaking Zoning Rules and 2020 Town Plan of Conservation &amp; Development</w:t>
      </w:r>
      <w:r w:rsidR="000012A5">
        <w:rPr>
          <w:u w:val="single"/>
        </w:rPr>
        <w:t>:</w:t>
      </w:r>
      <w:r w:rsidR="000012A5">
        <w:t xml:space="preserve"> Stop ignoring </w:t>
      </w:r>
      <w:r w:rsidR="00110DCD">
        <w:t>adopted</w:t>
      </w:r>
      <w:r w:rsidR="00A86B02">
        <w:t xml:space="preserve"> </w:t>
      </w:r>
      <w:r w:rsidR="00110DCD">
        <w:t xml:space="preserve">regulations on </w:t>
      </w:r>
      <w:r w:rsidR="000012A5">
        <w:t>the size</w:t>
      </w:r>
      <w:r w:rsidR="00755C54">
        <w:t xml:space="preserve"> </w:t>
      </w:r>
      <w:r w:rsidR="000012A5">
        <w:t xml:space="preserve">and </w:t>
      </w:r>
      <w:r w:rsidR="00755C54">
        <w:t>design</w:t>
      </w:r>
      <w:r w:rsidR="000012A5">
        <w:t xml:space="preserve"> of </w:t>
      </w:r>
      <w:r w:rsidR="00A86B02">
        <w:t>buildings</w:t>
      </w:r>
      <w:r w:rsidR="00755C54">
        <w:t>,</w:t>
      </w:r>
      <w:r w:rsidR="000012A5">
        <w:t xml:space="preserve"> </w:t>
      </w:r>
      <w:r w:rsidR="00741839">
        <w:t xml:space="preserve">waiving rules for </w:t>
      </w:r>
      <w:r w:rsidR="00755C54">
        <w:t>landscap</w:t>
      </w:r>
      <w:r w:rsidR="001A0391">
        <w:t xml:space="preserve">ed buffers </w:t>
      </w:r>
      <w:r w:rsidR="000012A5">
        <w:t xml:space="preserve">and </w:t>
      </w:r>
      <w:r w:rsidR="00755C54">
        <w:t>sidewalks</w:t>
      </w:r>
      <w:r w:rsidR="00741839">
        <w:t>,</w:t>
      </w:r>
      <w:r w:rsidR="00755C54">
        <w:t xml:space="preserve"> and</w:t>
      </w:r>
      <w:r w:rsidR="000012A5">
        <w:t xml:space="preserve"> </w:t>
      </w:r>
      <w:r w:rsidR="00755C54">
        <w:t>violating</w:t>
      </w:r>
      <w:r w:rsidR="000012A5">
        <w:t xml:space="preserve"> the 2020 </w:t>
      </w:r>
      <w:r w:rsidR="00A86B02">
        <w:t xml:space="preserve">Town </w:t>
      </w:r>
      <w:r w:rsidR="000012A5">
        <w:t>Plan</w:t>
      </w:r>
      <w:r w:rsidR="00110DCD">
        <w:t xml:space="preserve"> by</w:t>
      </w:r>
      <w:r w:rsidR="00D02645">
        <w:t xml:space="preserve"> rezoning</w:t>
      </w:r>
      <w:r w:rsidR="00755C54">
        <w:t xml:space="preserve"> </w:t>
      </w:r>
      <w:r w:rsidR="000012A5">
        <w:t xml:space="preserve">parcels </w:t>
      </w:r>
      <w:r w:rsidR="00D02645">
        <w:t xml:space="preserve">from rural </w:t>
      </w:r>
      <w:r w:rsidR="000012A5">
        <w:t xml:space="preserve">to </w:t>
      </w:r>
      <w:r w:rsidR="00755C54">
        <w:t xml:space="preserve">apartment </w:t>
      </w:r>
      <w:r w:rsidR="00854305">
        <w:t>buildings</w:t>
      </w:r>
      <w:r w:rsidR="00755C54">
        <w:t xml:space="preserve"> </w:t>
      </w:r>
      <w:r w:rsidR="00741839">
        <w:t>on</w:t>
      </w:r>
      <w:r w:rsidR="00755C54">
        <w:t xml:space="preserve"> </w:t>
      </w:r>
      <w:r w:rsidR="00A86B02">
        <w:t xml:space="preserve">scenic </w:t>
      </w:r>
      <w:r w:rsidR="000012A5">
        <w:t>s</w:t>
      </w:r>
      <w:r w:rsidR="00854305">
        <w:t>hor</w:t>
      </w:r>
      <w:r w:rsidR="00A86B02">
        <w:t>es</w:t>
      </w:r>
      <w:r w:rsidR="000012A5">
        <w:t xml:space="preserve"> </w:t>
      </w:r>
      <w:r w:rsidR="00741839">
        <w:t>and</w:t>
      </w:r>
      <w:r w:rsidR="000012A5">
        <w:t xml:space="preserve"> roads. </w:t>
      </w:r>
    </w:p>
    <w:p w14:paraId="39E056B9" w14:textId="77777777" w:rsidR="00741839" w:rsidRPr="00756E44" w:rsidRDefault="00741839" w:rsidP="00741839">
      <w:pPr>
        <w:pStyle w:val="ListParagraph"/>
        <w:numPr>
          <w:ilvl w:val="0"/>
          <w:numId w:val="2"/>
        </w:numPr>
        <w:spacing w:after="200" w:line="240" w:lineRule="auto"/>
        <w:contextualSpacing w:val="0"/>
      </w:pPr>
      <w:r>
        <w:rPr>
          <w:u w:val="single"/>
        </w:rPr>
        <w:t>Public Notices and Participation</w:t>
      </w:r>
      <w:r>
        <w:t>: Bring more transparency to decision making via social media, better notification of larger development permit applications, and community workshops on key issues.</w:t>
      </w:r>
    </w:p>
    <w:p w14:paraId="0893E69D" w14:textId="6736409A" w:rsidR="00BD586A" w:rsidRPr="000012A5" w:rsidRDefault="0024682A" w:rsidP="00530B7B">
      <w:pPr>
        <w:pStyle w:val="ListParagraph"/>
        <w:numPr>
          <w:ilvl w:val="0"/>
          <w:numId w:val="2"/>
        </w:numPr>
        <w:spacing w:after="200" w:line="240" w:lineRule="auto"/>
        <w:contextualSpacing w:val="0"/>
        <w:rPr>
          <w:u w:val="single"/>
        </w:rPr>
      </w:pPr>
      <w:r>
        <w:rPr>
          <w:u w:val="single"/>
        </w:rPr>
        <w:t xml:space="preserve">Improve &amp; </w:t>
      </w:r>
      <w:r w:rsidR="00854305">
        <w:rPr>
          <w:u w:val="single"/>
        </w:rPr>
        <w:t xml:space="preserve">Beautify </w:t>
      </w:r>
      <w:r w:rsidR="00110DCD">
        <w:rPr>
          <w:u w:val="single"/>
        </w:rPr>
        <w:t xml:space="preserve">the Commercial Districts on </w:t>
      </w:r>
      <w:r w:rsidR="00403FEE" w:rsidRPr="000012A5">
        <w:rPr>
          <w:u w:val="single"/>
        </w:rPr>
        <w:t xml:space="preserve">Flanders </w:t>
      </w:r>
      <w:r w:rsidR="00854305">
        <w:rPr>
          <w:u w:val="single"/>
        </w:rPr>
        <w:t xml:space="preserve">and </w:t>
      </w:r>
      <w:r w:rsidR="00403FEE" w:rsidRPr="000012A5">
        <w:rPr>
          <w:u w:val="single"/>
        </w:rPr>
        <w:t>Boston Post Road</w:t>
      </w:r>
      <w:r w:rsidR="00110DCD">
        <w:rPr>
          <w:u w:val="single"/>
        </w:rPr>
        <w:t>s</w:t>
      </w:r>
      <w:r w:rsidR="003C21E3">
        <w:rPr>
          <w:u w:val="single"/>
        </w:rPr>
        <w:t>:</w:t>
      </w:r>
      <w:r w:rsidR="003C21E3">
        <w:t xml:space="preserve"> Create a </w:t>
      </w:r>
      <w:r w:rsidR="008F202E">
        <w:t>V</w:t>
      </w:r>
      <w:r w:rsidR="003C21E3">
        <w:t xml:space="preserve">illage </w:t>
      </w:r>
      <w:r w:rsidR="008F202E">
        <w:t>D</w:t>
      </w:r>
      <w:r w:rsidR="003C21E3">
        <w:t>istrict over</w:t>
      </w:r>
      <w:r w:rsidR="004F7CD1">
        <w:t xml:space="preserve">lay </w:t>
      </w:r>
      <w:r w:rsidR="004A6110">
        <w:t xml:space="preserve">zone </w:t>
      </w:r>
      <w:r w:rsidR="004F7CD1">
        <w:t>or other means of upgrading</w:t>
      </w:r>
      <w:r w:rsidR="00D82570">
        <w:t xml:space="preserve"> </w:t>
      </w:r>
      <w:r w:rsidR="00110DCD">
        <w:t xml:space="preserve">the </w:t>
      </w:r>
      <w:r w:rsidR="00D82570">
        <w:t xml:space="preserve">signs, buildings, parking, sidewalks, </w:t>
      </w:r>
      <w:r w:rsidR="003C21E3">
        <w:t xml:space="preserve">bike lanes, </w:t>
      </w:r>
      <w:r w:rsidR="00D82570">
        <w:t xml:space="preserve">crosswalks, transit stops, </w:t>
      </w:r>
      <w:r w:rsidR="00110DCD">
        <w:t>landscaping and</w:t>
      </w:r>
      <w:r>
        <w:t xml:space="preserve"> historic preservation in the course of well-regulated</w:t>
      </w:r>
      <w:r w:rsidR="00110DCD">
        <w:t xml:space="preserve">, </w:t>
      </w:r>
      <w:r w:rsidR="002D2241">
        <w:t xml:space="preserve">incentivized </w:t>
      </w:r>
      <w:r w:rsidR="004A6110">
        <w:t>infill</w:t>
      </w:r>
      <w:r w:rsidR="00D82570">
        <w:t>.</w:t>
      </w:r>
    </w:p>
    <w:p w14:paraId="49B914DB" w14:textId="6EB20FF1" w:rsidR="00D32653" w:rsidRPr="00BD586A" w:rsidRDefault="00854305" w:rsidP="00530B7B">
      <w:pPr>
        <w:pStyle w:val="ListParagraph"/>
        <w:numPr>
          <w:ilvl w:val="0"/>
          <w:numId w:val="2"/>
        </w:numPr>
        <w:spacing w:after="200" w:line="240" w:lineRule="auto"/>
        <w:contextualSpacing w:val="0"/>
        <w:rPr>
          <w:u w:val="single"/>
        </w:rPr>
      </w:pPr>
      <w:r>
        <w:rPr>
          <w:u w:val="single"/>
        </w:rPr>
        <w:t>Preserve and Strengthen Local Farming and Agritourism</w:t>
      </w:r>
      <w:r w:rsidR="00883216">
        <w:t xml:space="preserve">: </w:t>
      </w:r>
      <w:r w:rsidR="00D32653" w:rsidRPr="00883216">
        <w:t>Allow</w:t>
      </w:r>
      <w:r w:rsidR="00D32653">
        <w:t xml:space="preserve"> compatible </w:t>
      </w:r>
      <w:r>
        <w:t>ag</w:t>
      </w:r>
      <w:r w:rsidR="00D32653">
        <w:t>ritourism and other uses to</w:t>
      </w:r>
      <w:r w:rsidR="00383163">
        <w:t xml:space="preserve"> be used by farms to</w:t>
      </w:r>
      <w:r w:rsidR="00D32653">
        <w:t xml:space="preserve"> increase </w:t>
      </w:r>
      <w:r w:rsidR="00383163">
        <w:t>financial sustainability</w:t>
      </w:r>
      <w:r w:rsidR="00911846">
        <w:t>,</w:t>
      </w:r>
      <w:r w:rsidR="00D32653">
        <w:t xml:space="preserve"> ensure adequate buffering from incompatible residential development</w:t>
      </w:r>
      <w:r w:rsidR="00F1524C">
        <w:t xml:space="preserve">, consider </w:t>
      </w:r>
      <w:r w:rsidR="00383163">
        <w:t>a new</w:t>
      </w:r>
      <w:r w:rsidR="00F1524C">
        <w:t xml:space="preserve"> farm zone district where cluster or conventional residential subdivisions </w:t>
      </w:r>
      <w:r w:rsidR="00383163">
        <w:t xml:space="preserve">would undermine </w:t>
      </w:r>
      <w:r w:rsidR="00915E0A">
        <w:t>viable</w:t>
      </w:r>
      <w:r w:rsidR="00383163">
        <w:t>,</w:t>
      </w:r>
      <w:r w:rsidR="00915E0A">
        <w:t xml:space="preserve"> </w:t>
      </w:r>
      <w:r w:rsidR="007725CD">
        <w:t xml:space="preserve">commercial </w:t>
      </w:r>
      <w:r w:rsidR="00915E0A">
        <w:t xml:space="preserve">sustainable </w:t>
      </w:r>
      <w:r w:rsidR="00F1524C">
        <w:t>farmin</w:t>
      </w:r>
      <w:r w:rsidR="00915E0A">
        <w:t>g</w:t>
      </w:r>
      <w:r w:rsidR="000145BB">
        <w:t xml:space="preserve"> and forest</w:t>
      </w:r>
      <w:r w:rsidR="00CB6576">
        <w:t xml:space="preserve"> practices</w:t>
      </w:r>
      <w:r w:rsidR="00D32653">
        <w:t xml:space="preserve">. </w:t>
      </w:r>
    </w:p>
    <w:p w14:paraId="797A1F48" w14:textId="5749EB86" w:rsidR="00934F80" w:rsidRDefault="007379B7" w:rsidP="00530B7B">
      <w:pPr>
        <w:pStyle w:val="ListParagraph"/>
        <w:numPr>
          <w:ilvl w:val="0"/>
          <w:numId w:val="2"/>
        </w:numPr>
        <w:spacing w:after="200" w:line="240" w:lineRule="auto"/>
        <w:contextualSpacing w:val="0"/>
      </w:pPr>
      <w:r>
        <w:rPr>
          <w:u w:val="single"/>
        </w:rPr>
        <w:t xml:space="preserve">Stop Demolishing Historic </w:t>
      </w:r>
      <w:r w:rsidR="00CB6576">
        <w:rPr>
          <w:u w:val="single"/>
        </w:rPr>
        <w:t>Places and Features</w:t>
      </w:r>
      <w:r w:rsidR="00934F80">
        <w:rPr>
          <w:u w:val="single"/>
        </w:rPr>
        <w:t>:</w:t>
      </w:r>
      <w:r w:rsidR="00934F80">
        <w:t xml:space="preserve"> Introduce new incentives for </w:t>
      </w:r>
      <w:r w:rsidR="00CB6576">
        <w:t xml:space="preserve">the restoration and </w:t>
      </w:r>
      <w:r w:rsidR="00934F80">
        <w:t xml:space="preserve">preservation </w:t>
      </w:r>
      <w:r w:rsidR="00665B33">
        <w:t>of historically or aesthetically valuable buildings, stone</w:t>
      </w:r>
      <w:r w:rsidR="009B58B6">
        <w:t xml:space="preserve"> </w:t>
      </w:r>
      <w:r w:rsidR="00665B33">
        <w:t>walls, and other cultural assets</w:t>
      </w:r>
      <w:r w:rsidR="00CB6576">
        <w:t>,</w:t>
      </w:r>
      <w:r w:rsidR="00665B33">
        <w:t xml:space="preserve"> </w:t>
      </w:r>
      <w:r w:rsidR="00934F80">
        <w:t xml:space="preserve">and </w:t>
      </w:r>
      <w:r w:rsidR="00693375">
        <w:t>limit</w:t>
      </w:r>
      <w:r w:rsidR="00934F80">
        <w:t xml:space="preserve"> </w:t>
      </w:r>
      <w:r w:rsidR="00351E16">
        <w:t xml:space="preserve">the </w:t>
      </w:r>
      <w:r w:rsidR="00934F80">
        <w:t>demolition</w:t>
      </w:r>
      <w:r w:rsidR="00665B33">
        <w:t xml:space="preserve"> </w:t>
      </w:r>
      <w:r w:rsidR="00A95826">
        <w:t xml:space="preserve">of valued assets </w:t>
      </w:r>
      <w:r w:rsidR="00665B33">
        <w:t>whe</w:t>
      </w:r>
      <w:r w:rsidR="009B58B6">
        <w:t>never</w:t>
      </w:r>
      <w:r w:rsidR="00665B33">
        <w:t xml:space="preserve"> possible.</w:t>
      </w:r>
    </w:p>
    <w:p w14:paraId="18C21CC9" w14:textId="2501CC1F" w:rsidR="00A75090" w:rsidRDefault="00E06CA8" w:rsidP="00530B7B">
      <w:pPr>
        <w:pStyle w:val="ListParagraph"/>
        <w:numPr>
          <w:ilvl w:val="0"/>
          <w:numId w:val="2"/>
        </w:numPr>
        <w:spacing w:after="200" w:line="240" w:lineRule="auto"/>
        <w:contextualSpacing w:val="0"/>
      </w:pPr>
      <w:r>
        <w:rPr>
          <w:u w:val="single"/>
        </w:rPr>
        <w:t>Increase Climate Resilience and Hazard Mitigation</w:t>
      </w:r>
      <w:r w:rsidR="00620747">
        <w:t xml:space="preserve">: </w:t>
      </w:r>
      <w:r>
        <w:t>R</w:t>
      </w:r>
      <w:r w:rsidR="000D6A8E">
        <w:t xml:space="preserve">equire and incentivize </w:t>
      </w:r>
      <w:r w:rsidR="00620747">
        <w:t>green energy</w:t>
      </w:r>
      <w:r w:rsidR="000D6A8E">
        <w:t xml:space="preserve">-star buildings and </w:t>
      </w:r>
      <w:r>
        <w:t>electric vehicle</w:t>
      </w:r>
      <w:r w:rsidR="000D6A8E">
        <w:t xml:space="preserve"> parking</w:t>
      </w:r>
      <w:r w:rsidR="006337A6">
        <w:t xml:space="preserve"> and charging</w:t>
      </w:r>
      <w:r w:rsidR="00620747">
        <w:t xml:space="preserve">, </w:t>
      </w:r>
      <w:r w:rsidR="000D6A8E">
        <w:t>guide commercial scale solar projects to</w:t>
      </w:r>
      <w:r>
        <w:t>ward</w:t>
      </w:r>
      <w:r w:rsidR="000D6A8E">
        <w:t xml:space="preserve"> industrial and parking areas and away from protected open spaces, remove barriers to household solar</w:t>
      </w:r>
      <w:r>
        <w:t xml:space="preserve"> panels</w:t>
      </w:r>
      <w:r w:rsidR="000D6A8E">
        <w:t xml:space="preserve">, </w:t>
      </w:r>
      <w:r w:rsidR="00A440B6">
        <w:t xml:space="preserve">prevent stormwater </w:t>
      </w:r>
      <w:r w:rsidR="006337A6">
        <w:t>discharge</w:t>
      </w:r>
      <w:r w:rsidR="00A440B6">
        <w:t xml:space="preserve"> from </w:t>
      </w:r>
      <w:r w:rsidR="006337A6">
        <w:t xml:space="preserve">upland </w:t>
      </w:r>
      <w:r w:rsidR="00A440B6">
        <w:t xml:space="preserve">projects to roads and buildings </w:t>
      </w:r>
      <w:r w:rsidR="006337A6">
        <w:t xml:space="preserve">that are </w:t>
      </w:r>
      <w:r w:rsidR="00A440B6">
        <w:t>susceptible to flooding</w:t>
      </w:r>
      <w:r w:rsidR="006337A6">
        <w:t xml:space="preserve"> and adopt best new practices to protect against sea rise and storm surge</w:t>
      </w:r>
      <w:r w:rsidR="00A440B6">
        <w:t>.</w:t>
      </w:r>
    </w:p>
    <w:p w14:paraId="57849F96" w14:textId="18768D4A" w:rsidR="00D20630" w:rsidRDefault="00530B7B" w:rsidP="00530B7B">
      <w:pPr>
        <w:pStyle w:val="ListParagraph"/>
        <w:numPr>
          <w:ilvl w:val="0"/>
          <w:numId w:val="2"/>
        </w:numPr>
        <w:spacing w:after="200" w:line="240" w:lineRule="auto"/>
        <w:contextualSpacing w:val="0"/>
      </w:pPr>
      <w:r>
        <w:rPr>
          <w:u w:val="single"/>
        </w:rPr>
        <w:t>Enable</w:t>
      </w:r>
      <w:r w:rsidR="00FA54FA">
        <w:rPr>
          <w:u w:val="single"/>
        </w:rPr>
        <w:t xml:space="preserve"> </w:t>
      </w:r>
      <w:r w:rsidR="00C07FD6" w:rsidRPr="00C07FD6">
        <w:rPr>
          <w:u w:val="single"/>
        </w:rPr>
        <w:t>Walkable Neighborhoods</w:t>
      </w:r>
      <w:r w:rsidR="00C07FD6">
        <w:t xml:space="preserve">: </w:t>
      </w:r>
      <w:r w:rsidR="00AC35BC">
        <w:t>Give neighborhoods the opportunity to consider</w:t>
      </w:r>
      <w:r w:rsidR="00C07FD6">
        <w:t xml:space="preserve"> special permits for a </w:t>
      </w:r>
      <w:r w:rsidR="00AC35BC">
        <w:t xml:space="preserve">few </w:t>
      </w:r>
      <w:r w:rsidR="00C07FD6">
        <w:t xml:space="preserve">small retail shops where neighbors </w:t>
      </w:r>
      <w:r w:rsidR="00AC35BC">
        <w:t xml:space="preserve">might want </w:t>
      </w:r>
      <w:r w:rsidR="00685563">
        <w:t>them,</w:t>
      </w:r>
      <w:r w:rsidR="00AC35BC">
        <w:t xml:space="preserve"> and</w:t>
      </w:r>
      <w:r w:rsidR="00C07FD6">
        <w:t xml:space="preserve"> walking is safe.</w:t>
      </w:r>
      <w:r w:rsidR="00D20630">
        <w:t xml:space="preserve"> </w:t>
      </w:r>
    </w:p>
    <w:p w14:paraId="43E6D1F6" w14:textId="619EFC98" w:rsidR="00756E44" w:rsidRDefault="00756E44" w:rsidP="00530B7B">
      <w:pPr>
        <w:pStyle w:val="ListParagraph"/>
        <w:numPr>
          <w:ilvl w:val="0"/>
          <w:numId w:val="2"/>
        </w:numPr>
        <w:spacing w:after="200" w:line="240" w:lineRule="auto"/>
        <w:contextualSpacing w:val="0"/>
      </w:pPr>
      <w:r>
        <w:rPr>
          <w:u w:val="single"/>
        </w:rPr>
        <w:t>Short Term Rental Regulations</w:t>
      </w:r>
      <w:r w:rsidR="00685563">
        <w:rPr>
          <w:u w:val="single"/>
        </w:rPr>
        <w:t>:</w:t>
      </w:r>
      <w:r w:rsidR="00503EC6" w:rsidRPr="00503EC6">
        <w:t xml:space="preserve"> Establish </w:t>
      </w:r>
      <w:r w:rsidR="00503EC6">
        <w:t>permits, establish fees, and regulations</w:t>
      </w:r>
      <w:r w:rsidR="004D1FFD">
        <w:t xml:space="preserve"> to allow but control short term rental regulations</w:t>
      </w:r>
      <w:r w:rsidR="00503EC6">
        <w:t>.</w:t>
      </w:r>
    </w:p>
    <w:sectPr w:rsidR="00756E44" w:rsidSect="00FA3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A7F42"/>
    <w:multiLevelType w:val="hybridMultilevel"/>
    <w:tmpl w:val="35FA4944"/>
    <w:lvl w:ilvl="0" w:tplc="03CCE7B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11975"/>
    <w:multiLevelType w:val="hybridMultilevel"/>
    <w:tmpl w:val="F5E0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44D2C"/>
    <w:multiLevelType w:val="hybridMultilevel"/>
    <w:tmpl w:val="2CCC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374723">
    <w:abstractNumId w:val="2"/>
  </w:num>
  <w:num w:numId="2" w16cid:durableId="780295852">
    <w:abstractNumId w:val="0"/>
  </w:num>
  <w:num w:numId="3" w16cid:durableId="185711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EE"/>
    <w:rsid w:val="000012A5"/>
    <w:rsid w:val="000145BB"/>
    <w:rsid w:val="0004638A"/>
    <w:rsid w:val="00086EF5"/>
    <w:rsid w:val="00090406"/>
    <w:rsid w:val="000950A3"/>
    <w:rsid w:val="000976A4"/>
    <w:rsid w:val="000D6A8E"/>
    <w:rsid w:val="000E30E8"/>
    <w:rsid w:val="00110DCD"/>
    <w:rsid w:val="001158D6"/>
    <w:rsid w:val="00136398"/>
    <w:rsid w:val="00183AA7"/>
    <w:rsid w:val="001A0391"/>
    <w:rsid w:val="001F5878"/>
    <w:rsid w:val="001F5D95"/>
    <w:rsid w:val="00225D5A"/>
    <w:rsid w:val="00237A6F"/>
    <w:rsid w:val="00242F8D"/>
    <w:rsid w:val="0024682A"/>
    <w:rsid w:val="00262B64"/>
    <w:rsid w:val="0029507C"/>
    <w:rsid w:val="002A0C8E"/>
    <w:rsid w:val="002D2241"/>
    <w:rsid w:val="00351E16"/>
    <w:rsid w:val="00383163"/>
    <w:rsid w:val="00390D5C"/>
    <w:rsid w:val="003A7FD6"/>
    <w:rsid w:val="003C21E3"/>
    <w:rsid w:val="003C6677"/>
    <w:rsid w:val="003E7D86"/>
    <w:rsid w:val="00403FEE"/>
    <w:rsid w:val="004A0F1A"/>
    <w:rsid w:val="004A6110"/>
    <w:rsid w:val="004D1FFD"/>
    <w:rsid w:val="004F7CD1"/>
    <w:rsid w:val="00503EC6"/>
    <w:rsid w:val="00530B7B"/>
    <w:rsid w:val="00552842"/>
    <w:rsid w:val="005C7433"/>
    <w:rsid w:val="00620747"/>
    <w:rsid w:val="006337A6"/>
    <w:rsid w:val="00665B33"/>
    <w:rsid w:val="006746A0"/>
    <w:rsid w:val="00680E06"/>
    <w:rsid w:val="00684685"/>
    <w:rsid w:val="00685563"/>
    <w:rsid w:val="00693375"/>
    <w:rsid w:val="006A5302"/>
    <w:rsid w:val="006D0A56"/>
    <w:rsid w:val="006E0550"/>
    <w:rsid w:val="007169CC"/>
    <w:rsid w:val="007379B7"/>
    <w:rsid w:val="00741839"/>
    <w:rsid w:val="00755797"/>
    <w:rsid w:val="00755C54"/>
    <w:rsid w:val="00756E44"/>
    <w:rsid w:val="007725CD"/>
    <w:rsid w:val="00782082"/>
    <w:rsid w:val="007B74FE"/>
    <w:rsid w:val="007F5DC6"/>
    <w:rsid w:val="00836FC8"/>
    <w:rsid w:val="00852BF3"/>
    <w:rsid w:val="00854305"/>
    <w:rsid w:val="00883216"/>
    <w:rsid w:val="00884B30"/>
    <w:rsid w:val="00892503"/>
    <w:rsid w:val="008C6568"/>
    <w:rsid w:val="008D6A65"/>
    <w:rsid w:val="008F202E"/>
    <w:rsid w:val="008F71F9"/>
    <w:rsid w:val="00911846"/>
    <w:rsid w:val="00915E0A"/>
    <w:rsid w:val="00932E79"/>
    <w:rsid w:val="00934F80"/>
    <w:rsid w:val="009A2F2D"/>
    <w:rsid w:val="009B58B6"/>
    <w:rsid w:val="009D5BAB"/>
    <w:rsid w:val="00A048D7"/>
    <w:rsid w:val="00A404C6"/>
    <w:rsid w:val="00A440B6"/>
    <w:rsid w:val="00A75090"/>
    <w:rsid w:val="00A86B02"/>
    <w:rsid w:val="00A95826"/>
    <w:rsid w:val="00AA60A6"/>
    <w:rsid w:val="00AB3193"/>
    <w:rsid w:val="00AC35BC"/>
    <w:rsid w:val="00AD00BD"/>
    <w:rsid w:val="00B336BD"/>
    <w:rsid w:val="00BC1DDC"/>
    <w:rsid w:val="00BD586A"/>
    <w:rsid w:val="00C07FD6"/>
    <w:rsid w:val="00C440EB"/>
    <w:rsid w:val="00C619D2"/>
    <w:rsid w:val="00CB6576"/>
    <w:rsid w:val="00CF2056"/>
    <w:rsid w:val="00D02645"/>
    <w:rsid w:val="00D20630"/>
    <w:rsid w:val="00D32653"/>
    <w:rsid w:val="00D66691"/>
    <w:rsid w:val="00D82570"/>
    <w:rsid w:val="00DD3371"/>
    <w:rsid w:val="00DE1BD4"/>
    <w:rsid w:val="00E06CA8"/>
    <w:rsid w:val="00E60A3C"/>
    <w:rsid w:val="00E64ED2"/>
    <w:rsid w:val="00EF0AEC"/>
    <w:rsid w:val="00F1524C"/>
    <w:rsid w:val="00FA3ECE"/>
    <w:rsid w:val="00FA54FA"/>
    <w:rsid w:val="00F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1D27"/>
  <w15:chartTrackingRefBased/>
  <w15:docId w15:val="{0749FEF7-A806-4F09-9755-BC7BD86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Pivo, Gary E - (gpivo)</dc:creator>
  <cp:keywords/>
  <dc:description/>
  <cp:lastModifiedBy>Pivo, Gary E - (gpivo)</cp:lastModifiedBy>
  <cp:revision>101</cp:revision>
  <dcterms:created xsi:type="dcterms:W3CDTF">2023-08-11T10:22:00Z</dcterms:created>
  <dcterms:modified xsi:type="dcterms:W3CDTF">2023-09-01T12:54:00Z</dcterms:modified>
</cp:coreProperties>
</file>